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merican Typewriter" w:hAnsi="American Typewriter"/>
          <w:b w:val="1"/>
          <w:bCs w:val="1"/>
          <w:sz w:val="40"/>
          <w:szCs w:val="40"/>
        </w:rPr>
      </w:pP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>PATIENT INFORMATION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Preoperative patient instructions for those receiving IV SEDATION: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1. Do not eat or drink anything after midnight the night before your surgery. 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2. Please consult with your surgeon about taking your daily medications with a small sip of water on the day of your procedure. Stop all vitamins, multi vitamins and aspirin 7 days prior to the surgery. If you are taking a blood thinner, please consult with your surgeon and/or primary physician for further instructions as you will DEFINITELY NOT BE TAKING YOUR BLOOD THINNER for a certain period of time before your procedure. 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</w:rPr>
        <w:t>3. A RESPONSIBLE ADULT MUST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>ACCOMPANY YOU TO THE SURGERY CENTER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,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 xml:space="preserve"> BE AVAILABLE TO DISCUSS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>DISCHARGE INSTRUCTIONS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, AND TO DRIVE YOU HOME. An adult should also be available to you for a minimum of 24 hours after surgery. Please do not bring young children with you on the day of your surgery.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4. Wear comfortable, loose fitting clothes. You will be given proper attire while at the Surgery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</w:rPr>
        <w:t>Center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5. Do not wear makeup or nail polish the day of surgery.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 xml:space="preserve">6. DO NOT BRING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JEWELRY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 xml:space="preserve"> OR OTHER VALUABLES WITH YOU.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7. If any change in your health status occurs within one week of the surgery (for example,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</w:rPr>
        <w:t xml:space="preserve">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a cold, cough or fever), please notify your surgeon immediately.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8. A pre-operative history, physical examination and certain laboratory tests may be required prior to surgery. This will be arranged through y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fr-FR"/>
        </w:rPr>
        <w:t>our surgeon</w:t>
      </w:r>
      <w:r>
        <w:rPr>
          <w:rFonts w:ascii="American Typewriter" w:hAnsi="American Typewriter" w:hint="default"/>
          <w:b w:val="1"/>
          <w:bCs w:val="1"/>
          <w:sz w:val="40"/>
          <w:szCs w:val="40"/>
          <w:rtl w:val="1"/>
        </w:rPr>
        <w:t>’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s office.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9. Arrive at the Surgery Center one hour prior to your scheduled procedure so that admission procedures and evaluation by the anesthesia staff may be accomplished.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</w:p>
    <w:p>
      <w:pPr>
        <w:pStyle w:val="Body A"/>
      </w:pPr>
      <w:r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6"/>
      <w:szCs w:val="6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